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675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7B94C5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AB35BF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7DDBAD7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A915F3">
        <w:rPr>
          <w:rFonts w:ascii="Arial" w:hAnsi="Arial" w:cs="Arial"/>
          <w:b/>
          <w:bCs/>
          <w:color w:val="000000"/>
        </w:rPr>
        <w:t>ANNEX 3</w:t>
      </w:r>
    </w:p>
    <w:p w14:paraId="6F9B1B9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i/>
          <w:iCs/>
          <w:color w:val="FF0000"/>
        </w:rPr>
      </w:pPr>
    </w:p>
    <w:p w14:paraId="1B4DB31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EDB8AD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REUNITS </w:t>
      </w:r>
    </w:p>
    <w:p w14:paraId="176A10A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B0DB97F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 xml:space="preserve">D’una banda, el/la Sr./Sra. </w:t>
      </w:r>
      <w:r w:rsidRPr="0032236D">
        <w:rPr>
          <w:rFonts w:ascii="Arial" w:hAnsi="Arial" w:cs="Arial"/>
          <w:i/>
          <w:iCs/>
          <w:color w:val="000000"/>
        </w:rPr>
        <w:t>(nom i cognoms)</w:t>
      </w:r>
      <w:r w:rsidRPr="0032236D">
        <w:rPr>
          <w:rFonts w:ascii="Arial" w:hAnsi="Arial" w:cs="Arial"/>
          <w:color w:val="000000"/>
        </w:rPr>
        <w:t xml:space="preserve">, </w:t>
      </w:r>
      <w:r w:rsidRPr="0032236D">
        <w:rPr>
          <w:rFonts w:ascii="Arial" w:hAnsi="Arial" w:cs="Arial"/>
          <w:i/>
          <w:iCs/>
          <w:color w:val="000000"/>
        </w:rPr>
        <w:t>(càrrec)</w:t>
      </w:r>
      <w:r w:rsidRPr="0032236D">
        <w:rPr>
          <w:rFonts w:ascii="Arial" w:hAnsi="Arial" w:cs="Arial"/>
          <w:color w:val="000000"/>
        </w:rPr>
        <w:t xml:space="preserve">. </w:t>
      </w:r>
    </w:p>
    <w:p w14:paraId="38922D61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AE3BFD3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color w:val="000000"/>
          <w:highlight w:val="yellow"/>
        </w:rPr>
        <w:t xml:space="preserve">I de l’altra, el/la Sr./Sra.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cognoms)</w:t>
      </w:r>
      <w:r w:rsidRPr="00F60EEF">
        <w:rPr>
          <w:rFonts w:ascii="Arial" w:hAnsi="Arial" w:cs="Arial"/>
          <w:color w:val="000000"/>
          <w:highlight w:val="yellow"/>
        </w:rPr>
        <w:t xml:space="preserve">, amb DNI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nom propi / en nom i representació de l’empresa)</w:t>
      </w:r>
      <w:r w:rsidRPr="00F60EEF">
        <w:rPr>
          <w:rFonts w:ascii="Arial" w:hAnsi="Arial" w:cs="Arial"/>
          <w:color w:val="000000"/>
          <w:highlight w:val="yellow"/>
        </w:rPr>
        <w:t xml:space="preserve">, en virtut de l’escriptura de poder mercantil, protocol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</w:t>
      </w:r>
      <w:r w:rsidRPr="00F60EEF">
        <w:rPr>
          <w:rFonts w:ascii="Arial" w:hAnsi="Arial" w:cs="Arial"/>
          <w:color w:val="000000"/>
          <w:highlight w:val="yellow"/>
        </w:rPr>
        <w:t xml:space="preserve">, autoritzada pel notari de l’Il·lustre Col·legi Notarial de Catalunya, Sr.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(nom i cognoms])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inscrita al Registre Mercantil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(localitat)</w:t>
      </w:r>
      <w:r w:rsidRPr="00F60EEF">
        <w:rPr>
          <w:rFonts w:ascii="Arial" w:hAnsi="Arial" w:cs="Arial"/>
          <w:color w:val="000000"/>
          <w:highlight w:val="yellow"/>
        </w:rPr>
        <w:t xml:space="preserve">,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(data)</w:t>
      </w:r>
      <w:r w:rsidRPr="00F60EEF">
        <w:rPr>
          <w:rFonts w:ascii="Arial" w:hAnsi="Arial" w:cs="Arial"/>
          <w:color w:val="000000"/>
          <w:highlight w:val="yellow"/>
        </w:rPr>
        <w:t xml:space="preserve">, en el full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(núm.), (foli), (volum), (inscripció)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32236D">
        <w:rPr>
          <w:rFonts w:ascii="Arial" w:hAnsi="Arial" w:cs="Arial"/>
          <w:color w:val="000000"/>
        </w:rPr>
        <w:t xml:space="preserve"> </w:t>
      </w:r>
    </w:p>
    <w:p w14:paraId="6E42D678" w14:textId="77777777" w:rsidR="00A915F3" w:rsidRPr="0032236D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52AAB1D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32236D">
        <w:rPr>
          <w:rFonts w:ascii="Arial" w:hAnsi="Arial" w:cs="Arial"/>
          <w:color w:val="000000"/>
        </w:rPr>
        <w:t>Ambdues parts,</w:t>
      </w:r>
      <w:r w:rsidRPr="00985BF4">
        <w:rPr>
          <w:rFonts w:ascii="Arial" w:hAnsi="Arial" w:cs="Arial"/>
          <w:color w:val="000000"/>
        </w:rPr>
        <w:t xml:space="preserve"> en l’exercici de les funcions que els estan legalment assignades, reconeixent-se recíprocament la capacitat legal necessària per obligar-se de comú acord. </w:t>
      </w:r>
    </w:p>
    <w:p w14:paraId="20F332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CD9D7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MANIFESTEN </w:t>
      </w:r>
    </w:p>
    <w:p w14:paraId="3C273EB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I. </w:t>
      </w:r>
      <w:r w:rsidRPr="00985BF4">
        <w:rPr>
          <w:rFonts w:ascii="Arial" w:hAnsi="Arial" w:cs="Arial"/>
          <w:i/>
          <w:iCs/>
          <w:color w:val="000000"/>
        </w:rPr>
        <w:t xml:space="preserve">(Referència al contracte que fa necessari signar l’acord i altra informació que sigui necessària; incloure, si escau, el núm. d’expedient contracte. Exemple: Ambdues parts han signat un contracte per X, amb expedient X) </w:t>
      </w:r>
    </w:p>
    <w:p w14:paraId="489E7E2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II. </w:t>
      </w:r>
      <w:r w:rsidRPr="00985BF4">
        <w:rPr>
          <w:rFonts w:ascii="Arial" w:hAnsi="Arial" w:cs="Arial"/>
          <w:color w:val="000000"/>
        </w:rPr>
        <w:t xml:space="preserve">Atès que l’execució del contracte esmentat per part de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comporta tractar dades personals de les quals és responsable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 xml:space="preserve">té la consideració d’encarregada del tractament, d’acord amb el Reglament 2016/679 del Parlament Europeu i del Consell de 27 d’abril de 2016 (RGPD), relatiu a la protecció de les persones físiques pel que fa al tractament de dades personals i a la lliure circulació d’aquestes dades, i pel qual es deroga la Directiva 95/46/CE i la Llei orgànica 3/2018, de 5 de desembre, de protecció de dades personals i garantia dels drets digitals (LOPDGDD). </w:t>
      </w:r>
    </w:p>
    <w:p w14:paraId="03596493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III. </w:t>
      </w:r>
      <w:r w:rsidRPr="00985BF4">
        <w:rPr>
          <w:rFonts w:ascii="Arial" w:hAnsi="Arial" w:cs="Arial"/>
          <w:color w:val="000000"/>
        </w:rPr>
        <w:t xml:space="preserve">Que </w:t>
      </w:r>
      <w:r w:rsidRPr="00985BF4">
        <w:rPr>
          <w:rFonts w:ascii="Arial" w:hAnsi="Arial" w:cs="Arial"/>
          <w:i/>
          <w:iCs/>
          <w:color w:val="000000"/>
        </w:rPr>
        <w:t xml:space="preserve">(empresa contractista) </w:t>
      </w:r>
      <w:r w:rsidRPr="00985BF4">
        <w:rPr>
          <w:rFonts w:ascii="Arial" w:hAnsi="Arial" w:cs="Arial"/>
          <w:color w:val="000000"/>
        </w:rPr>
        <w:t>disposa de la capacitat i els recursos necessaris per tal de garantir que, en la seva qualitat d’encarregat del tractament, aplica les mesures tècniques i organitzatives apropiades per complir amb el que estableix la legislació de protecció de dades esmentada.</w:t>
      </w:r>
    </w:p>
    <w:p w14:paraId="177411C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IV. </w:t>
      </w:r>
      <w:r w:rsidRPr="00985BF4">
        <w:rPr>
          <w:rFonts w:ascii="Arial" w:hAnsi="Arial" w:cs="Arial"/>
          <w:color w:val="000000"/>
        </w:rPr>
        <w:t xml:space="preserve">La necessitat de signar un acord d’encàrrec de tractament de dades de caràcter personal en relació amb el contracte esmentat, en els termes que estableixen els articles 28 del RGPD i 33 de la LOPDGDD. </w:t>
      </w:r>
    </w:p>
    <w:p w14:paraId="5ADBBA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89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CLÀUSULES </w:t>
      </w:r>
    </w:p>
    <w:p w14:paraId="472485E7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5F31CAC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Primera.- Objecte de l’encàrrec de tractament </w:t>
      </w:r>
    </w:p>
    <w:p w14:paraId="143D28A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Mitjançant aquest acord d’encàrrec s’habilita </w:t>
      </w:r>
      <w:r w:rsidRPr="00985BF4">
        <w:rPr>
          <w:rFonts w:ascii="Arial" w:hAnsi="Arial" w:cs="Arial"/>
          <w:i/>
          <w:iCs/>
          <w:color w:val="000000"/>
        </w:rPr>
        <w:t>(empresa contractista)</w:t>
      </w:r>
      <w:r w:rsidRPr="00985BF4">
        <w:rPr>
          <w:rFonts w:ascii="Arial" w:hAnsi="Arial" w:cs="Arial"/>
          <w:color w:val="000000"/>
        </w:rPr>
        <w:t xml:space="preserve">, en qualitat d’encarregada del tractament (en endavant, l’encarregat), per tractar per compte de </w:t>
      </w:r>
      <w:r w:rsidRPr="00985BF4">
        <w:rPr>
          <w:rFonts w:ascii="Arial" w:hAnsi="Arial" w:cs="Arial"/>
          <w:i/>
          <w:iCs/>
          <w:color w:val="000000"/>
        </w:rPr>
        <w:t>(òrgan de contractació)</w:t>
      </w:r>
      <w:r w:rsidRPr="00985BF4">
        <w:rPr>
          <w:rFonts w:ascii="Arial" w:hAnsi="Arial" w:cs="Arial"/>
          <w:color w:val="000000"/>
        </w:rPr>
        <w:t xml:space="preserve">, responsable del tractament (en endavant, el responsable) les dades de caràcter personal necessàries per prestar el servei de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(...)</w:t>
      </w:r>
      <w:r w:rsidRPr="00985BF4">
        <w:rPr>
          <w:rFonts w:ascii="Arial" w:hAnsi="Arial" w:cs="Arial"/>
          <w:color w:val="000000"/>
        </w:rPr>
        <w:t xml:space="preserve">. </w:t>
      </w:r>
    </w:p>
    <w:p w14:paraId="094D92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tractament consistirà en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(descripció del tractament i de les activitats concretes)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14:paraId="7FF02CDC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BF5FA0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Segona.- Identificació de la informació afectada </w:t>
      </w:r>
    </w:p>
    <w:p w14:paraId="6686573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ACD471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Per executar les prestacions derivades del compliment de l’objecte d’aquest encàrrec, el responsable, posa a disposició de l’encarregat, la informació següent del/s tractament/s de dades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tractament/s)</w:t>
      </w:r>
      <w:r w:rsidRPr="00F60EEF">
        <w:rPr>
          <w:rFonts w:ascii="Arial" w:hAnsi="Arial" w:cs="Arial"/>
          <w:color w:val="000000"/>
          <w:highlight w:val="yellow"/>
        </w:rPr>
        <w:t>:</w:t>
      </w:r>
      <w:r w:rsidRPr="00985BF4">
        <w:rPr>
          <w:rFonts w:ascii="Arial" w:hAnsi="Arial" w:cs="Arial"/>
          <w:color w:val="000000"/>
        </w:rPr>
        <w:t xml:space="preserve"> </w:t>
      </w:r>
    </w:p>
    <w:p w14:paraId="402D9406" w14:textId="77777777" w:rsidR="00A915F3" w:rsidRPr="00F60EEF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  <w:highlight w:val="yellow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del tipus de dades personals del/s tractament/s)</w:t>
      </w:r>
      <w:r w:rsidRPr="00F60EEF">
        <w:rPr>
          <w:rFonts w:ascii="Arial" w:hAnsi="Arial" w:cs="Arial"/>
          <w:color w:val="000000"/>
          <w:highlight w:val="yellow"/>
        </w:rPr>
        <w:t xml:space="preserve">. </w:t>
      </w:r>
    </w:p>
    <w:p w14:paraId="2F94936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Courier New" w:hAnsi="Courier New" w:cs="Courier New"/>
          <w:color w:val="000000"/>
          <w:highlight w:val="yellow"/>
        </w:rPr>
        <w:t xml:space="preserve">o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(identificació de la categories de persones interessades del/s tractament/s)</w:t>
      </w:r>
      <w:r w:rsidRPr="00F60EEF">
        <w:rPr>
          <w:rFonts w:ascii="Arial" w:hAnsi="Arial" w:cs="Arial"/>
          <w:color w:val="000000"/>
          <w:highlight w:val="yellow"/>
        </w:rPr>
        <w:t>.</w:t>
      </w:r>
      <w:r w:rsidRPr="00985BF4">
        <w:rPr>
          <w:rFonts w:ascii="Arial" w:hAnsi="Arial" w:cs="Arial"/>
          <w:color w:val="000000"/>
        </w:rPr>
        <w:t xml:space="preserve"> </w:t>
      </w:r>
    </w:p>
    <w:p w14:paraId="71E6CAF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E05B16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Tercera.- Durada </w:t>
      </w:r>
    </w:p>
    <w:p w14:paraId="7B72F169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3A4502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La vigència d’aquest encàrrec de tractament queda vinculada a la durada del contracte subscrit que s’ha identificat en aquest document. </w:t>
      </w:r>
    </w:p>
    <w:p w14:paraId="51A4416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56D3C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Quarta.- Obligacions de l’encarregat </w:t>
      </w:r>
    </w:p>
    <w:p w14:paraId="6AB88892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5C2E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i tot el seu personal s’obliguen a donar compliment a l’establert a l’article 28 del RGPD i, en particular, a: </w:t>
      </w:r>
    </w:p>
    <w:p w14:paraId="1F6AAF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Utilitzar les dades objecte de tractament, o les que reculli per a la seva inclusió, només per a la finalitat objecte d’aquest encàrrec, i respectar-ne la confidencialitat i el deure de secret, fins i tot després que en finalitzi l’objecte. En aquest sentit, garantirà que les persones autoritzades per tractar dades s’hagin compromès a respectar la confidencialitat o estiguin subjectes a una obligació de confidencialitat de natura estatutària. </w:t>
      </w:r>
    </w:p>
    <w:p w14:paraId="5AE055C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B48A10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Tractar les dades personals d’acord amb el que estableix la normativa vigent de protecció de dades i les instruccions del responsable, aplicant les mesures de seguretat establertes al Marc de Ciberseguretat de Protecció de Dades (MCPD) que corresponguin d’acord amb el nivell de risc bàsic (veure annex a aquest encàrrec). </w:t>
      </w:r>
    </w:p>
    <w:p w14:paraId="5C5606D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Si l'encarregat considera que alguna de les instruccions infringeix el RGPD o qualsevol altra disposició en matèria de protecció de dades de la Unió o dels estats membres, l'encarregat n’ha d’informar immediatament el responsable. </w:t>
      </w:r>
    </w:p>
    <w:p w14:paraId="6B5177F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Subcontractació: </w:t>
      </w:r>
      <w:r w:rsidRPr="00F60EEF">
        <w:rPr>
          <w:rFonts w:ascii="Arial" w:hAnsi="Arial" w:cs="Arial"/>
          <w:i/>
          <w:iCs/>
          <w:color w:val="000000"/>
          <w:highlight w:val="yellow"/>
        </w:rPr>
        <w:t>(en cas que s’hagi previst la subcontractació de prestacions que comportin el tractament de dades de caràcter personal)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14:paraId="2F7517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A20D24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L’encarregat ha de comunicar aquest fet per escrit i de forma fefaent al responsable, identificant de forma clara i inequívoca l’empresa subcontractista i les seves dades de contacte. La subcontractació es pot dur a terme si el responsable no hi manifesta oposició en el termini de </w:t>
      </w:r>
      <w:r w:rsidRPr="00985BF4">
        <w:rPr>
          <w:rFonts w:ascii="Arial" w:hAnsi="Arial" w:cs="Arial"/>
          <w:i/>
          <w:iCs/>
          <w:color w:val="000000"/>
        </w:rPr>
        <w:t>(dies)</w:t>
      </w:r>
      <w:r w:rsidRPr="00985BF4">
        <w:rPr>
          <w:rFonts w:ascii="Arial" w:hAnsi="Arial" w:cs="Arial"/>
          <w:color w:val="000000"/>
        </w:rPr>
        <w:t xml:space="preserve">. </w:t>
      </w:r>
    </w:p>
    <w:p w14:paraId="182EA2B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d) Assistir el responsable en el compliment de les obligacions establertes als articles 32 a 36 del RGPD –relatius a la seguretat de les dades personals–, així com en la resposta a l’exercici de drets de les persones interessades establerts en el capítol III del RGPD –relatiu al drets dels interessats. </w:t>
      </w:r>
    </w:p>
    <w:p w14:paraId="5025FD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C69FE7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e) Posar a disposició del responsable tota la informació necessària per permetre i contribuir a la realització d’auditories, incloses inspeccions, per part del responsable o un altre auditor autoritzat pel responsable. </w:t>
      </w:r>
    </w:p>
    <w:p w14:paraId="6954092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7EFE28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f) (Quan el dret d’informació l’hagi de donar l’encarregat) </w:t>
      </w:r>
    </w:p>
    <w:p w14:paraId="28D31CB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010B4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Facilitar, en el moment de recollir les dades, la informació relativa als tractaments de dades que es duran a terme. La redacció i el format en què es facilitarà la informació s'ha de consensuar amb el responsable, abans d’iniciar la recollida de les dades. </w:t>
      </w:r>
    </w:p>
    <w:p w14:paraId="311B174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g) Informar el responsable, sense dilació indeguda, en qualsevol cas abans de 72 hores, i per correu electrònic a l'adreça indicada a la clàusula vuitena d’aquest encàrrec, de les violacions de la seguretat de les dades personals al seu càrrec de les quals tingui coneixement, juntament amb tota la informació rellevant per documentar i comunicar la incidència. </w:t>
      </w:r>
    </w:p>
    <w:p w14:paraId="7759199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037C06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h) </w:t>
      </w:r>
      <w:r w:rsidRPr="00985BF4">
        <w:rPr>
          <w:rFonts w:ascii="Arial" w:hAnsi="Arial" w:cs="Arial"/>
          <w:i/>
          <w:iCs/>
          <w:color w:val="000000"/>
        </w:rPr>
        <w:t xml:space="preserve">(Suprimir / retornar al responsable) </w:t>
      </w:r>
      <w:r w:rsidRPr="00985BF4">
        <w:rPr>
          <w:rFonts w:ascii="Arial" w:hAnsi="Arial" w:cs="Arial"/>
          <w:color w:val="000000"/>
        </w:rPr>
        <w:t xml:space="preserve">les dades personals un cop hagi finalitzat la prestació dels serveis de tractament. </w:t>
      </w:r>
    </w:p>
    <w:p w14:paraId="65DCDD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524866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Tant la supressió com la devolució ha de comportar l'esborrat total de les dades existents en els equips informàtics utilitzats per l'encarregat. No obstant això, l'encarregat pot conservar-ne una còpia, amb les dades degudament bloquejades, mentre es puguin derivar responsabilitats de l'execució de la prestació. </w:t>
      </w:r>
    </w:p>
    <w:p w14:paraId="454627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i) Comunicar, en el cas d’ús de servidors, qualsevol canvi que es produeixi en relació amb la informació facilitada en la licitació.</w:t>
      </w:r>
    </w:p>
    <w:p w14:paraId="2F70631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05956D5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Cinquena.-Obligacions del responsable </w:t>
      </w:r>
    </w:p>
    <w:p w14:paraId="5090D7E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FB8B52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Correspon al responsable: </w:t>
      </w:r>
    </w:p>
    <w:p w14:paraId="4C0B78E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a) Lliurar a l'encarregat les dades a les quals es refereix la clàusula 2 d'aquest document. </w:t>
      </w:r>
    </w:p>
    <w:p w14:paraId="6F29416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CBEFB5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b) Supervisar el tractament i vetllar, abans i durant el mateix, perquè l’encarregat compleixi la normativa en matèria de protecció de dades. </w:t>
      </w:r>
    </w:p>
    <w:p w14:paraId="65BBFF4E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83E4BF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c) Altres obligacions que li puguin aplicar, d’acord amb la normativa de protecció de dades. </w:t>
      </w:r>
    </w:p>
    <w:p w14:paraId="08F553D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69F3F5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Sisena.- Drets del responsable </w:t>
      </w:r>
    </w:p>
    <w:p w14:paraId="664DE8A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5E479F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El responsable té dret a obtenir de l’encarregat tota la informació que consideri necessària relativa a les dades i els tractaments que es descriuen a la clàusula segona, així com a l’assistència per a la realització d’auditories, incloses inspeccions, de qualsevol autoritat de control o altre organisme autoritzat. </w:t>
      </w:r>
    </w:p>
    <w:p w14:paraId="39288E6A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63EC58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Setena.- Modificació de l’encàrrec </w:t>
      </w:r>
    </w:p>
    <w:p w14:paraId="7D0BA765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321D4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Qualsevol canvi en el tractament de dades previst en el present encàrrec farà necessària la seva modificació. </w:t>
      </w:r>
    </w:p>
    <w:p w14:paraId="03ED100B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</w:p>
    <w:p w14:paraId="388D347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Vuitena.- Comunicacions i notificacions </w:t>
      </w:r>
    </w:p>
    <w:p w14:paraId="1C23659F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4FE3F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al responsable s’enviaran a: </w:t>
      </w:r>
    </w:p>
    <w:p w14:paraId="78E2A0C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(Correu electrònic del responsable) </w:t>
      </w:r>
    </w:p>
    <w:p w14:paraId="293E84B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 xml:space="preserve">Les comunicacions adreçades a l’encarregat s’enviaran a: </w:t>
      </w:r>
    </w:p>
    <w:p w14:paraId="5E76A16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F60EEF">
        <w:rPr>
          <w:rFonts w:ascii="Arial" w:hAnsi="Arial" w:cs="Arial"/>
          <w:i/>
          <w:iCs/>
          <w:color w:val="000000"/>
          <w:highlight w:val="yellow"/>
        </w:rPr>
        <w:t>(Correu electrònic de l’encarregat)</w:t>
      </w:r>
      <w:r w:rsidRPr="00985BF4">
        <w:rPr>
          <w:rFonts w:ascii="Arial" w:hAnsi="Arial" w:cs="Arial"/>
          <w:i/>
          <w:iCs/>
          <w:color w:val="000000"/>
        </w:rPr>
        <w:t xml:space="preserve"> </w:t>
      </w:r>
    </w:p>
    <w:p w14:paraId="081B7B8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lastRenderedPageBreak/>
        <w:t xml:space="preserve">En prova de conformitat, ambdues parts signen el present encàrrec, quedant un exemplar en poder de cadascuna de les parts. </w:t>
      </w:r>
    </w:p>
    <w:p w14:paraId="215E0AD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i/>
          <w:iCs/>
          <w:color w:val="000000"/>
        </w:rPr>
        <w:t xml:space="preserve">(nom i cognoms) (nom i cognoms) </w:t>
      </w:r>
    </w:p>
    <w:p w14:paraId="2FD18636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Arial" w:hAnsi="Arial" w:cs="Arial"/>
          <w:color w:val="000000"/>
        </w:rPr>
        <w:t>Responsable Encarregat</w:t>
      </w:r>
    </w:p>
    <w:p w14:paraId="14168562" w14:textId="77777777" w:rsidR="00A915F3" w:rsidRDefault="00A915F3" w:rsidP="00A915F3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3F07CA2E" w14:textId="77777777" w:rsidR="00A915F3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b/>
          <w:bCs/>
          <w:color w:val="000000"/>
        </w:rPr>
      </w:pPr>
      <w:r w:rsidRPr="00985BF4">
        <w:rPr>
          <w:rFonts w:ascii="Arial" w:hAnsi="Arial" w:cs="Arial"/>
          <w:b/>
          <w:bCs/>
          <w:color w:val="000000"/>
        </w:rPr>
        <w:t xml:space="preserve">ANNEX: Mesures de ciberseguretat de nivell bàsic (Marc de Ciberseguretat de Protecció de Dades - MCPD) </w:t>
      </w:r>
    </w:p>
    <w:p w14:paraId="28E42E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4E3BA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MO.NO.01: Normativa </w:t>
      </w:r>
    </w:p>
    <w:p w14:paraId="3F6FCBC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MO.NO.02: Procediments </w:t>
      </w:r>
    </w:p>
    <w:p w14:paraId="3EEA8CE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MO.NO.03: Procediments d’autorització </w:t>
      </w:r>
    </w:p>
    <w:p w14:paraId="472B74E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9314BC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3346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Coneixement de la normativa, procediments i estàndards de protecció de dades: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MO.CN.04: Deures i obligacions del personal </w:t>
      </w:r>
    </w:p>
    <w:p w14:paraId="2BD4B35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MO.CN.05: Formació i conscienciació </w:t>
      </w:r>
    </w:p>
    <w:p w14:paraId="19F1C2B1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AC6B3D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3EE8AD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dades en el disseny i per defecte: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MG.PD.06: Arquitectura de seguretat </w:t>
      </w:r>
    </w:p>
    <w:p w14:paraId="5151091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MG.PD.07: Desenvolupament segur </w:t>
      </w:r>
    </w:p>
    <w:p w14:paraId="2CD6669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MG.PD.08: Proves </w:t>
      </w:r>
    </w:p>
    <w:p w14:paraId="3829666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74B1B5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764DE3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d’accessos dels usuaris: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MG.GA.09: Requisits d’accés i segregació de funcions </w:t>
      </w:r>
    </w:p>
    <w:p w14:paraId="43AD458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MG.GA.10: Identificació i autenticació </w:t>
      </w:r>
    </w:p>
    <w:p w14:paraId="6952628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MG.GA.11: Gestió de drets d’accés d’usuaris </w:t>
      </w:r>
    </w:p>
    <w:p w14:paraId="189ABE3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MG.GA.12: Accés local i remot </w:t>
      </w:r>
    </w:p>
    <w:p w14:paraId="03812B4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D6581E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0A356F9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Gestió de serveis externs: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MG.GS.13: Contractació i acords de nivell de servei </w:t>
      </w:r>
    </w:p>
    <w:p w14:paraId="3F0679D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767D680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40D9BF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d’instal·lacions i infraestructures: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MP.II.16: Condicionament dels locals </w:t>
      </w:r>
    </w:p>
    <w:p w14:paraId="5925BD54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MP.II.17: Control d’accés físic </w:t>
      </w:r>
    </w:p>
    <w:p w14:paraId="17DD34D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MP.II.18: Registre d’entrada i de sortida d’equipaments i suports </w:t>
      </w:r>
    </w:p>
    <w:p w14:paraId="1C417A45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6FC7233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6DB5CCC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Monitorització de l’activitat i incidències: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P.MO.19: Controls d’auditoria dels sistemes de la informació </w:t>
      </w:r>
    </w:p>
    <w:p w14:paraId="727E5F6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MP.MO.20: Registre i protecció de l’activitat dels usuaris </w:t>
      </w:r>
    </w:p>
    <w:p w14:paraId="751F2D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MP.MO.21: Gestió d’incidents i sistemes de notificació d’incidents </w:t>
      </w:r>
    </w:p>
    <w:p w14:paraId="4810AAA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426EF16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52ED8A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d’actius: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MP.PA.22: Inventari d’actius </w:t>
      </w:r>
    </w:p>
    <w:p w14:paraId="6139496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MP.PA.23: Fitxers temporals </w:t>
      </w:r>
    </w:p>
    <w:p w14:paraId="6DC258C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lastRenderedPageBreak/>
        <w:t xml:space="preserve">o </w:t>
      </w:r>
      <w:r w:rsidRPr="00985BF4">
        <w:rPr>
          <w:rFonts w:ascii="Arial" w:hAnsi="Arial" w:cs="Arial"/>
          <w:color w:val="000000"/>
        </w:rPr>
        <w:t xml:space="preserve">MP.PA.24: Protecció d’equips </w:t>
      </w:r>
    </w:p>
    <w:p w14:paraId="53D57C8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MP.PA.25: Manteniment d’equipament </w:t>
      </w:r>
    </w:p>
    <w:p w14:paraId="4017089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MP.PA.26: Protecció de suports d’informació </w:t>
      </w:r>
    </w:p>
    <w:p w14:paraId="4EB1F9AD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MP.PA.27: Devolució d’actius </w:t>
      </w:r>
    </w:p>
    <w:p w14:paraId="1CC433B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2E01EE52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1B2081A7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MP.PA.28: Protecció del lloc de treball </w:t>
      </w:r>
    </w:p>
    <w:p w14:paraId="491AB08B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MP.PI.29: Limitació del tractament de dades personals </w:t>
      </w:r>
    </w:p>
    <w:p w14:paraId="1FF3AC4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MP.PI.30: Còpies de seguretat</w:t>
      </w:r>
    </w:p>
    <w:p w14:paraId="6224C2D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37544C10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Wingdings" w:hAnsi="Wingdings" w:cs="Wingdings"/>
          <w:color w:val="000000"/>
          <w:sz w:val="24"/>
          <w:szCs w:val="24"/>
        </w:rPr>
      </w:pPr>
    </w:p>
    <w:p w14:paraId="37F6C8F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Wingdings" w:hAnsi="Wingdings" w:cs="Wingdings"/>
          <w:color w:val="000000"/>
        </w:rPr>
        <w:t></w:t>
      </w:r>
      <w:r w:rsidRPr="00985BF4">
        <w:rPr>
          <w:rFonts w:ascii="Wingdings" w:hAnsi="Wingdings" w:cs="Wingdings"/>
          <w:color w:val="000000"/>
        </w:rPr>
        <w:t></w:t>
      </w:r>
      <w:r w:rsidRPr="00985BF4">
        <w:rPr>
          <w:rFonts w:ascii="Arial" w:hAnsi="Arial" w:cs="Arial"/>
          <w:color w:val="000000"/>
        </w:rPr>
        <w:t xml:space="preserve">Protecció de la informació en tractaments no automatitzats: </w:t>
      </w: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MP.PP.33: Control d’accés a la documentació </w:t>
      </w:r>
    </w:p>
    <w:p w14:paraId="1189A78C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MP.PP.34: Custòdia, emmagatzematge i destrucció </w:t>
      </w:r>
    </w:p>
    <w:p w14:paraId="68ED4F38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MP.PP.35: Còpia o reproducció de documents </w:t>
      </w:r>
    </w:p>
    <w:p w14:paraId="7304FB5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MP.PP.36: Trasllat de documentació </w:t>
      </w:r>
    </w:p>
    <w:p w14:paraId="212C5829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MP.PP.37: Criteris d’arxiu </w:t>
      </w:r>
    </w:p>
    <w:p w14:paraId="3D3EDF0F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 xml:space="preserve">MP.PP.38: Gestió d’incidents i sistemes de notificació d’incidències </w:t>
      </w:r>
    </w:p>
    <w:p w14:paraId="300004D6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  <w:r w:rsidRPr="00985BF4">
        <w:rPr>
          <w:rFonts w:ascii="Courier New" w:hAnsi="Courier New" w:cs="Courier New"/>
          <w:color w:val="000000"/>
        </w:rPr>
        <w:t xml:space="preserve">o </w:t>
      </w:r>
      <w:r w:rsidRPr="00985BF4">
        <w:rPr>
          <w:rFonts w:ascii="Arial" w:hAnsi="Arial" w:cs="Arial"/>
          <w:color w:val="000000"/>
        </w:rPr>
        <w:t>MP.PP.39: Procediments per tractaments no automatitzats</w:t>
      </w:r>
    </w:p>
    <w:p w14:paraId="0BC65D0A" w14:textId="77777777" w:rsidR="00A915F3" w:rsidRPr="00985BF4" w:rsidRDefault="00A915F3" w:rsidP="00A915F3">
      <w:pPr>
        <w:autoSpaceDE w:val="0"/>
        <w:autoSpaceDN w:val="0"/>
        <w:adjustRightInd w:val="0"/>
        <w:spacing w:after="0" w:line="280" w:lineRule="exact"/>
        <w:jc w:val="both"/>
        <w:rPr>
          <w:rFonts w:ascii="Arial" w:hAnsi="Arial" w:cs="Arial"/>
          <w:color w:val="000000"/>
        </w:rPr>
      </w:pPr>
    </w:p>
    <w:p w14:paraId="53EBED32" w14:textId="77777777" w:rsidR="00A24B84" w:rsidRPr="00A915F3" w:rsidRDefault="00A24B84">
      <w:pPr>
        <w:rPr>
          <w:rFonts w:ascii="Arial" w:hAnsi="Arial" w:cs="Arial"/>
        </w:rPr>
      </w:pPr>
    </w:p>
    <w:sectPr w:rsidR="00A24B84" w:rsidRPr="00A915F3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E1B18" w14:textId="77777777" w:rsidR="002D7261" w:rsidRDefault="002D7261" w:rsidP="00A915F3">
      <w:pPr>
        <w:spacing w:after="0" w:line="240" w:lineRule="auto"/>
      </w:pPr>
      <w:r>
        <w:separator/>
      </w:r>
    </w:p>
  </w:endnote>
  <w:endnote w:type="continuationSeparator" w:id="0">
    <w:p w14:paraId="0B449943" w14:textId="77777777" w:rsidR="002D7261" w:rsidRDefault="002D7261" w:rsidP="00A915F3">
      <w:pPr>
        <w:spacing w:after="0" w:line="240" w:lineRule="auto"/>
      </w:pPr>
      <w:r>
        <w:continuationSeparator/>
      </w:r>
    </w:p>
  </w:endnote>
  <w:endnote w:type="continuationNotice" w:id="1">
    <w:p w14:paraId="786D60A9" w14:textId="77777777" w:rsidR="002D7261" w:rsidRDefault="002D72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49001800" w14:paraId="1C0BC236" w14:textId="77777777" w:rsidTr="49001800">
      <w:trPr>
        <w:trHeight w:val="300"/>
      </w:trPr>
      <w:tc>
        <w:tcPr>
          <w:tcW w:w="2830" w:type="dxa"/>
        </w:tcPr>
        <w:p w14:paraId="6E7DA525" w14:textId="3715728B" w:rsidR="49001800" w:rsidRDefault="49001800" w:rsidP="49001800">
          <w:pPr>
            <w:pStyle w:val="Encabezado"/>
            <w:ind w:left="-115"/>
          </w:pPr>
        </w:p>
      </w:tc>
      <w:tc>
        <w:tcPr>
          <w:tcW w:w="2830" w:type="dxa"/>
        </w:tcPr>
        <w:p w14:paraId="288D0F56" w14:textId="60BA78F9" w:rsidR="49001800" w:rsidRDefault="49001800" w:rsidP="49001800">
          <w:pPr>
            <w:pStyle w:val="Encabezado"/>
            <w:jc w:val="center"/>
          </w:pPr>
        </w:p>
      </w:tc>
      <w:tc>
        <w:tcPr>
          <w:tcW w:w="2830" w:type="dxa"/>
        </w:tcPr>
        <w:p w14:paraId="334F0E0B" w14:textId="7EF66236" w:rsidR="49001800" w:rsidRDefault="49001800" w:rsidP="49001800">
          <w:pPr>
            <w:pStyle w:val="Encabezado"/>
            <w:ind w:right="-115"/>
            <w:jc w:val="right"/>
          </w:pPr>
        </w:p>
      </w:tc>
    </w:tr>
  </w:tbl>
  <w:p w14:paraId="50E340B3" w14:textId="0A83DD5B" w:rsidR="49001800" w:rsidRDefault="49001800" w:rsidP="490018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B3D4E" w14:textId="77777777" w:rsidR="002D7261" w:rsidRDefault="002D7261" w:rsidP="00A915F3">
      <w:pPr>
        <w:spacing w:after="0" w:line="240" w:lineRule="auto"/>
      </w:pPr>
      <w:r>
        <w:separator/>
      </w:r>
    </w:p>
  </w:footnote>
  <w:footnote w:type="continuationSeparator" w:id="0">
    <w:p w14:paraId="21C5F24B" w14:textId="77777777" w:rsidR="002D7261" w:rsidRDefault="002D7261" w:rsidP="00A915F3">
      <w:pPr>
        <w:spacing w:after="0" w:line="240" w:lineRule="auto"/>
      </w:pPr>
      <w:r>
        <w:continuationSeparator/>
      </w:r>
    </w:p>
  </w:footnote>
  <w:footnote w:type="continuationNotice" w:id="1">
    <w:p w14:paraId="3952DD11" w14:textId="77777777" w:rsidR="002D7261" w:rsidRDefault="002D72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11BBF" w14:textId="73417F14" w:rsidR="00A915F3" w:rsidRDefault="00136765" w:rsidP="00A01497">
    <w:pPr>
      <w:pStyle w:val="Encabezado"/>
      <w:ind w:firstLine="708"/>
    </w:pPr>
    <w:r>
      <w:rPr>
        <w:noProof/>
      </w:rPr>
      <w:drawing>
        <wp:inline distT="0" distB="0" distL="0" distR="0" wp14:anchorId="32B51A14" wp14:editId="68B635D3">
          <wp:extent cx="3664014" cy="286537"/>
          <wp:effectExtent l="0" t="0" r="0" b="0"/>
          <wp:docPr id="768871678" name="Imagen 7688716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4014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5F3"/>
    <w:rsid w:val="000B1D60"/>
    <w:rsid w:val="00133B1B"/>
    <w:rsid w:val="00136765"/>
    <w:rsid w:val="00170793"/>
    <w:rsid w:val="00173B06"/>
    <w:rsid w:val="002D7261"/>
    <w:rsid w:val="0032236D"/>
    <w:rsid w:val="003A4858"/>
    <w:rsid w:val="003C3671"/>
    <w:rsid w:val="004C4482"/>
    <w:rsid w:val="00567003"/>
    <w:rsid w:val="00770811"/>
    <w:rsid w:val="007E6D04"/>
    <w:rsid w:val="00871AF9"/>
    <w:rsid w:val="008F0417"/>
    <w:rsid w:val="00A01497"/>
    <w:rsid w:val="00A243BF"/>
    <w:rsid w:val="00A24B84"/>
    <w:rsid w:val="00A915F3"/>
    <w:rsid w:val="00C16F34"/>
    <w:rsid w:val="00CE1CF0"/>
    <w:rsid w:val="00D24BEF"/>
    <w:rsid w:val="00D3242C"/>
    <w:rsid w:val="00E51D80"/>
    <w:rsid w:val="00F60EEF"/>
    <w:rsid w:val="00FA0252"/>
    <w:rsid w:val="4900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8D532"/>
  <w15:chartTrackingRefBased/>
  <w15:docId w15:val="{38E5DBF7-2D70-4E2D-9073-92D77652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5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5F3"/>
  </w:style>
  <w:style w:type="paragraph" w:styleId="Piedepgina">
    <w:name w:val="footer"/>
    <w:basedOn w:val="Normal"/>
    <w:link w:val="PiedepginaCar"/>
    <w:uiPriority w:val="99"/>
    <w:unhideWhenUsed/>
    <w:rsid w:val="00A915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5F3"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78919D-D06F-4BBC-A4CE-B673933B1B50}"/>
</file>

<file path=customXml/itemProps2.xml><?xml version="1.0" encoding="utf-8"?>
<ds:datastoreItem xmlns:ds="http://schemas.openxmlformats.org/officeDocument/2006/customXml" ds:itemID="{42610937-FF74-4770-8D9A-03D7834D6D39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D8C87E27-2315-4696-BA9C-5998EA101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8419</Characters>
  <Application>Microsoft Office Word</Application>
  <DocSecurity>0</DocSecurity>
  <Lines>70</Lines>
  <Paragraphs>19</Paragraphs>
  <ScaleCrop>false</ScaleCrop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Balagué Bellido, Jofre</cp:lastModifiedBy>
  <cp:revision>7</cp:revision>
  <dcterms:created xsi:type="dcterms:W3CDTF">2023-04-28T16:01:00Z</dcterms:created>
  <dcterms:modified xsi:type="dcterms:W3CDTF">2025-05-28T10:09:00Z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11675200</vt:r8>
  </property>
  <property fmtid="{D5CDD505-2E9C-101B-9397-08002B2CF9AE}" pid="4" name="MediaServiceImageTags">
    <vt:lpwstr/>
  </property>
</Properties>
</file>